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3F" w:rsidRDefault="0063023F"/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:rsidR="0063023F" w:rsidRPr="003105B0" w:rsidRDefault="00D4597E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 xml:space="preserve">Instalacje </w:t>
      </w:r>
      <w:r w:rsidR="00C92250">
        <w:rPr>
          <w:rFonts w:cs="Calibri"/>
          <w:bCs/>
          <w:sz w:val="48"/>
          <w:szCs w:val="48"/>
        </w:rPr>
        <w:t>elektryczne</w:t>
      </w:r>
    </w:p>
    <w:p w:rsidR="0063023F" w:rsidRPr="003105B0" w:rsidRDefault="0017551C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</w:t>
      </w:r>
      <w:r w:rsidR="00C92250">
        <w:rPr>
          <w:rFonts w:cs="Calibri"/>
          <w:bCs/>
          <w:sz w:val="48"/>
          <w:szCs w:val="48"/>
        </w:rPr>
        <w:t>3</w:t>
      </w:r>
      <w:r>
        <w:rPr>
          <w:rFonts w:cs="Calibri"/>
          <w:bCs/>
          <w:sz w:val="48"/>
          <w:szCs w:val="48"/>
        </w:rPr>
        <w:t>.0</w:t>
      </w:r>
      <w:r w:rsidR="00D4597E">
        <w:rPr>
          <w:rFonts w:cs="Calibri"/>
          <w:bCs/>
          <w:sz w:val="48"/>
          <w:szCs w:val="48"/>
        </w:rPr>
        <w:t>1</w:t>
      </w:r>
    </w:p>
    <w:p w:rsidR="0063023F" w:rsidRPr="003105B0" w:rsidRDefault="0063023F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:rsidR="0063023F" w:rsidRPr="003105B0" w:rsidRDefault="0063023F" w:rsidP="009611F0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:rsidR="0017551C" w:rsidRDefault="00837586" w:rsidP="0063023F">
      <w:pPr>
        <w:spacing w:after="0"/>
        <w:jc w:val="both"/>
        <w:rPr>
          <w:rFonts w:cs="Calibri"/>
          <w:bCs/>
        </w:rPr>
      </w:pPr>
      <w:r w:rsidRPr="00837586">
        <w:rPr>
          <w:rFonts w:cs="Calibri"/>
          <w:bCs/>
        </w:rPr>
        <w:t xml:space="preserve">Niniejszy tom specyfikacji obejmuje wymagania wykonania i odbioru </w:t>
      </w:r>
      <w:r w:rsidR="003A6407">
        <w:rPr>
          <w:rFonts w:cs="Calibri"/>
          <w:bCs/>
        </w:rPr>
        <w:t xml:space="preserve">instalacji </w:t>
      </w:r>
      <w:r w:rsidR="0081431A">
        <w:rPr>
          <w:rFonts w:cs="Calibri"/>
          <w:bCs/>
        </w:rPr>
        <w:t>elektrycznych</w:t>
      </w:r>
      <w:r w:rsidRPr="00837586">
        <w:rPr>
          <w:rFonts w:cs="Calibri"/>
          <w:bCs/>
        </w:rPr>
        <w:t xml:space="preserve"> dla inwestycji </w:t>
      </w:r>
      <w:r w:rsidR="003C7638" w:rsidRPr="003C7638">
        <w:rPr>
          <w:rFonts w:cs="Calibri"/>
          <w:bCs/>
        </w:rPr>
        <w:t>Ocieplenie budynku (front i oficyny) wraz z wymianą stolarki i instalacji centralnego ogrzewania w ramach zadania: modernizacja energetyczna budynku przy ul. Bohaterów Warszawy 99 w Szczecinie</w:t>
      </w:r>
      <w:r w:rsidR="00DA1B33" w:rsidRPr="00DA1B33">
        <w:rPr>
          <w:rFonts w:cs="Calibri"/>
          <w:bCs/>
        </w:rPr>
        <w:t>.</w:t>
      </w:r>
    </w:p>
    <w:p w:rsidR="003A6407" w:rsidRPr="003A6407" w:rsidRDefault="004021A8" w:rsidP="003A6407">
      <w:pPr>
        <w:spacing w:after="0"/>
        <w:jc w:val="both"/>
        <w:rPr>
          <w:rFonts w:cs="Calibri"/>
          <w:bCs/>
        </w:rPr>
      </w:pPr>
      <w:r w:rsidRPr="004021A8">
        <w:rPr>
          <w:rFonts w:cs="Calibri"/>
          <w:bCs/>
        </w:rPr>
        <w:t xml:space="preserve">Zakres opracowania obejmuje instalacje </w:t>
      </w:r>
      <w:r w:rsidR="00417EC5">
        <w:rPr>
          <w:rFonts w:cs="Calibri"/>
          <w:bCs/>
        </w:rPr>
        <w:t>węzła cieplnego</w:t>
      </w:r>
      <w:r w:rsidR="00CD78D8">
        <w:rPr>
          <w:rFonts w:cs="Calibri"/>
          <w:bCs/>
        </w:rPr>
        <w:t xml:space="preserve"> oraz oświetlenia piwnic i klatek schodowych</w:t>
      </w:r>
      <w:bookmarkStart w:id="0" w:name="_GoBack"/>
      <w:bookmarkEnd w:id="0"/>
      <w:r w:rsidR="00A5564C">
        <w:rPr>
          <w:rFonts w:cs="Calibri"/>
          <w:bCs/>
        </w:rPr>
        <w:t>.</w:t>
      </w:r>
    </w:p>
    <w:p w:rsidR="00AE2761" w:rsidRPr="00AE2761" w:rsidRDefault="00AE2761" w:rsidP="009611F0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AE2761">
        <w:rPr>
          <w:rFonts w:cs="Calibri"/>
          <w:b/>
          <w:bCs/>
        </w:rPr>
        <w:t>Określenia podstawowe</w:t>
      </w:r>
    </w:p>
    <w:p w:rsidR="003A6407" w:rsidRPr="003105B0" w:rsidRDefault="003A6407" w:rsidP="003A6407">
      <w:pPr>
        <w:spacing w:after="0"/>
        <w:jc w:val="both"/>
        <w:rPr>
          <w:rFonts w:cs="Calibri"/>
          <w:bCs/>
        </w:rPr>
      </w:pPr>
    </w:p>
    <w:p w:rsidR="0063023F" w:rsidRPr="0074498D" w:rsidRDefault="0063023F" w:rsidP="009611F0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4498D">
        <w:rPr>
          <w:rFonts w:cs="Calibri"/>
          <w:b/>
          <w:bCs/>
        </w:rPr>
        <w:t>Klasyfikacja robót wg Wspólnego Słownika Zamówień (CPV).</w:t>
      </w:r>
    </w:p>
    <w:p w:rsidR="0063023F" w:rsidRDefault="00A5564C" w:rsidP="0063023F">
      <w:pPr>
        <w:rPr>
          <w:rFonts w:cs="Calibri"/>
          <w:b/>
          <w:bCs/>
        </w:rPr>
      </w:pPr>
      <w:r w:rsidRPr="00A5564C">
        <w:rPr>
          <w:rFonts w:cs="Calibri"/>
          <w:bCs/>
        </w:rPr>
        <w:t>45310000-3 Roboty instalacyjne elektryczne</w:t>
      </w:r>
      <w:r w:rsidR="0063023F">
        <w:rPr>
          <w:rFonts w:cs="Calibri"/>
          <w:b/>
          <w:bCs/>
        </w:rPr>
        <w:br w:type="page"/>
      </w:r>
    </w:p>
    <w:p w:rsidR="00114381" w:rsidRDefault="00DD5351" w:rsidP="009611F0">
      <w:pPr>
        <w:pStyle w:val="Akapitzlist"/>
        <w:numPr>
          <w:ilvl w:val="0"/>
          <w:numId w:val="1"/>
        </w:numPr>
        <w:tabs>
          <w:tab w:val="num" w:pos="576"/>
        </w:tabs>
        <w:spacing w:after="0"/>
        <w:jc w:val="both"/>
        <w:rPr>
          <w:rFonts w:cs="Calibri"/>
          <w:b/>
          <w:bCs/>
        </w:rPr>
      </w:pPr>
      <w:r w:rsidRPr="0021297E">
        <w:rPr>
          <w:rFonts w:cs="Calibri"/>
          <w:b/>
          <w:bCs/>
        </w:rPr>
        <w:t>WYMAGANIA DOTYCZACE WŁASCIWOSCI WYROBÓW I MATERIAŁÓW</w:t>
      </w:r>
      <w:bookmarkStart w:id="1" w:name="_Toc68180281"/>
    </w:p>
    <w:bookmarkEnd w:id="1"/>
    <w:p w:rsidR="008B0CF3" w:rsidRP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Przy wykonywaniu robót budowlano – montażowych należy stosować materiały i wyroby elektroinstalacyjne dopuszczone do obrotu i powszechnego stosowania w budownictwie.</w:t>
      </w:r>
    </w:p>
    <w:p w:rsidR="008B0CF3" w:rsidRP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Przydatność materiału lub wyrobu do stosowania musi być potwierdzona przynajmniej jednym z następujących dokumentów:</w:t>
      </w:r>
    </w:p>
    <w:p w:rsidR="008B0CF3" w:rsidRPr="008B0CF3" w:rsidRDefault="008B0CF3" w:rsidP="008B0CF3">
      <w:pPr>
        <w:spacing w:after="0"/>
        <w:ind w:left="705" w:hanging="705"/>
        <w:jc w:val="both"/>
        <w:rPr>
          <w:rFonts w:cs="Calibri"/>
          <w:bCs/>
        </w:rPr>
      </w:pPr>
      <w:r w:rsidRPr="008B0CF3">
        <w:rPr>
          <w:rFonts w:cs="Calibri"/>
          <w:bCs/>
        </w:rPr>
        <w:t>-</w:t>
      </w:r>
      <w:r w:rsidRPr="008B0CF3">
        <w:rPr>
          <w:rFonts w:cs="Calibri"/>
          <w:bCs/>
        </w:rPr>
        <w:tab/>
        <w:t>Kryteria Techniczne w odniesieniu do wyrobów podlegających certyfikacji na znak bezpieczeństwa , zgodnie z przepisami o badaniach i certyfikacji;</w:t>
      </w:r>
    </w:p>
    <w:p w:rsidR="008B0CF3" w:rsidRP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-</w:t>
      </w:r>
      <w:r w:rsidRPr="008B0CF3">
        <w:rPr>
          <w:rFonts w:cs="Calibri"/>
          <w:bCs/>
        </w:rPr>
        <w:tab/>
        <w:t>Właściwa przedmiotowo Polska Norma;</w:t>
      </w:r>
    </w:p>
    <w:p w:rsidR="008B0CF3" w:rsidRPr="008B0CF3" w:rsidRDefault="008B0CF3" w:rsidP="008B0CF3">
      <w:pPr>
        <w:spacing w:after="0"/>
        <w:ind w:left="705" w:hanging="705"/>
        <w:jc w:val="both"/>
        <w:rPr>
          <w:rFonts w:cs="Calibri"/>
          <w:bCs/>
        </w:rPr>
      </w:pPr>
      <w:r w:rsidRPr="008B0CF3">
        <w:rPr>
          <w:rFonts w:cs="Calibri"/>
          <w:bCs/>
        </w:rPr>
        <w:t>-</w:t>
      </w:r>
      <w:r w:rsidRPr="008B0CF3">
        <w:rPr>
          <w:rFonts w:cs="Calibri"/>
          <w:bCs/>
        </w:rPr>
        <w:tab/>
        <w:t>Aprobata techniczna w odniesieniu do wyrobu dla którego nie ustanowiono Polskiej Normy lub wyrobu, którego właściwości użytkowe różnią się od właściwości podanych w Polskiej Normie;</w:t>
      </w:r>
    </w:p>
    <w:p w:rsidR="00DD5351" w:rsidRDefault="008B0CF3" w:rsidP="008B0CF3">
      <w:pPr>
        <w:spacing w:after="0"/>
        <w:ind w:left="1416"/>
        <w:jc w:val="both"/>
        <w:rPr>
          <w:rFonts w:cs="Calibri"/>
          <w:bCs/>
        </w:rPr>
      </w:pPr>
      <w:r w:rsidRPr="008B0CF3">
        <w:rPr>
          <w:rFonts w:cs="Calibri"/>
          <w:bCs/>
        </w:rPr>
        <w:t>Aparaty elektryczne, osprzęt oświetleniowy, przewody i kable elektroenergetyczne powinny posiadać atest fabryczny lub świadectwo</w:t>
      </w:r>
      <w:r>
        <w:rPr>
          <w:rFonts w:cs="Calibri"/>
          <w:bCs/>
        </w:rPr>
        <w:t xml:space="preserve"> </w:t>
      </w:r>
      <w:r w:rsidRPr="008B0CF3">
        <w:rPr>
          <w:rFonts w:cs="Calibri"/>
          <w:bCs/>
        </w:rPr>
        <w:t>jakości wydane przez producenta wyrobu.</w:t>
      </w:r>
    </w:p>
    <w:p w:rsidR="008B0CF3" w:rsidRP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Dla każdego stosowanego materiału lub wyrobu należy zachować wymagania dotyczące transportu, przechowywania i składowania zawarte w odpowiednich normach i przepisach związanych ( warunki techniczne, instrukcje producenta)</w:t>
      </w:r>
    </w:p>
    <w:p w:rsid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W przypadkach wymagających dodatkowych wyjaśnień lub uściśleń wykonawca robót ma obowiązek uzyskać brakujące dane bezpośrednio od producenta danego wyrobu lub materiału oraz sprawdzić poprawność i zgodność otrzymanych danych z obowiązującymi normami.</w:t>
      </w:r>
    </w:p>
    <w:p w:rsidR="008B0CF3" w:rsidRP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 xml:space="preserve">Wykonawca jest odpowiedzialny, aby wszystkie materiały i urządzenia wbudowane, montowane lub instalowane w trakcie realizacji robot budowlanych odpowiadały wymaganiom określonym w art. 10 ustawy –Prawo budowlane oraz w szczegółowych specyfikacjach technicznych. </w:t>
      </w:r>
    </w:p>
    <w:p w:rsid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Wykonawca uzgodni z inspektorem nadzoru inwestorskiego sposób i termin przekazania informacji o przewidywanym użyciu podstawowych materiałów do wykonania robót a także o aprobatach technicznych lub certyfikatach zgodności.</w:t>
      </w:r>
    </w:p>
    <w:p w:rsidR="008B0CF3" w:rsidRDefault="008B0CF3" w:rsidP="008B0CF3">
      <w:pPr>
        <w:spacing w:after="0"/>
        <w:jc w:val="both"/>
        <w:rPr>
          <w:rFonts w:cs="Calibri"/>
          <w:bCs/>
        </w:rPr>
      </w:pPr>
    </w:p>
    <w:p w:rsid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Materiały dostarczone przez Wykonawcę, które nie uzyskają akceptacji inspektora nadzoru inwestorskiego, powinny być niezwłocznie usunięte z placu budowy.</w:t>
      </w:r>
    </w:p>
    <w:p w:rsidR="008B0CF3" w:rsidRDefault="008B0CF3" w:rsidP="008B0CF3">
      <w:pPr>
        <w:spacing w:after="0"/>
        <w:jc w:val="both"/>
        <w:rPr>
          <w:rFonts w:cs="Calibri"/>
          <w:bCs/>
        </w:rPr>
      </w:pPr>
    </w:p>
    <w:p w:rsid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Wariantowe stosowanie materiałów i elementów budowlanych Wykonawca uzgodni z inspektorem nadzoru inwestorskiego. Inspektor nadzoru po uzgodnieniu z autorem projektu oraz Zamawiającym, podejmie odpowiednią decyzję.</w:t>
      </w:r>
    </w:p>
    <w:p w:rsidR="008B0CF3" w:rsidRPr="00DD5351" w:rsidRDefault="008B0CF3" w:rsidP="008B0CF3">
      <w:pPr>
        <w:spacing w:after="0"/>
        <w:jc w:val="both"/>
        <w:rPr>
          <w:rFonts w:cs="Calibri"/>
          <w:bCs/>
        </w:rPr>
      </w:pPr>
    </w:p>
    <w:p w:rsidR="00DD5351" w:rsidRPr="00976481" w:rsidRDefault="00DD5351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976481">
        <w:rPr>
          <w:rFonts w:cs="Calibri"/>
          <w:b/>
          <w:bCs/>
        </w:rPr>
        <w:t>WYMAGANIA DOTYCZACE SPRZETU I MASZYN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Wykonawca jest zobowiązany</w:t>
      </w:r>
      <w:r>
        <w:rPr>
          <w:rFonts w:cs="Calibri"/>
          <w:bCs/>
        </w:rPr>
        <w:t xml:space="preserve"> do uż</w:t>
      </w:r>
      <w:r w:rsidRPr="0076693D">
        <w:rPr>
          <w:rFonts w:cs="Calibri"/>
          <w:bCs/>
        </w:rPr>
        <w:t>ywania jedynie takiego sprzętu, który nie spowoduje niekorzystnego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wpływu na jakość i środowisko wykonywanych robót.</w:t>
      </w:r>
    </w:p>
    <w:p w:rsidR="00DD5351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 xml:space="preserve">Na </w:t>
      </w:r>
      <w:r>
        <w:rPr>
          <w:rFonts w:cs="Calibri"/>
          <w:bCs/>
        </w:rPr>
        <w:t>ż</w:t>
      </w:r>
      <w:r w:rsidRPr="0076693D">
        <w:rPr>
          <w:rFonts w:cs="Calibri"/>
          <w:bCs/>
        </w:rPr>
        <w:t>ądanie, wykonawca dostarczy Inspektorowi nadzoru kopie dokumentów potwierdzających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dopuszczenie sprzętu do u</w:t>
      </w:r>
      <w:r>
        <w:rPr>
          <w:rFonts w:cs="Calibri"/>
          <w:bCs/>
        </w:rPr>
        <w:t>ż</w:t>
      </w:r>
      <w:r w:rsidRPr="0076693D">
        <w:rPr>
          <w:rFonts w:cs="Calibri"/>
          <w:bCs/>
        </w:rPr>
        <w:t>ytkowania zgodnie z jego przeznaczeniem.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</w:p>
    <w:p w:rsidR="00DD5351" w:rsidRPr="00900729" w:rsidRDefault="00DD5351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900729">
        <w:rPr>
          <w:rFonts w:cs="Calibri"/>
          <w:b/>
          <w:bCs/>
        </w:rPr>
        <w:t>WYMAGANIA DOTYCZACE SRODKÓW TRANSPORTU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Do transportu materiałów, sprzętu budowlanego i urządzeń stosować sprawne technicznie środki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transportu.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Środki transportu powinny zabezpieczać załadowane wyroby przed wpływami atmosferycznymi.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Załadunek, transport, rozładunek i składowanie materiałów do wykonania warstw ochronnych powinny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odbywać si</w:t>
      </w:r>
      <w:r>
        <w:rPr>
          <w:rFonts w:cs="Calibri"/>
          <w:bCs/>
        </w:rPr>
        <w:t>ę</w:t>
      </w:r>
      <w:r w:rsidRPr="0076693D">
        <w:rPr>
          <w:rFonts w:cs="Calibri"/>
          <w:bCs/>
        </w:rPr>
        <w:t xml:space="preserve"> tak, aby zachować ich dobry stan techniczny.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Wykonawca jest zobowiązany do stosowania takich środków transportu, które nie wpłyną niekorzystnie na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jakość robót i właściwości przewo9onych materiałów.</w:t>
      </w:r>
    </w:p>
    <w:p w:rsidR="00DD5351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Przy ruchu po drogach publicznych środki transportowe musza spełniać wymagania przepisów ruchu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drogowego.</w:t>
      </w:r>
    </w:p>
    <w:p w:rsidR="00114381" w:rsidRPr="0076693D" w:rsidRDefault="00114381" w:rsidP="00DD5351">
      <w:pPr>
        <w:spacing w:after="0"/>
        <w:jc w:val="both"/>
        <w:rPr>
          <w:rFonts w:cs="Calibri"/>
          <w:bCs/>
        </w:rPr>
      </w:pPr>
    </w:p>
    <w:p w:rsidR="00DD5351" w:rsidRDefault="00DD5351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4944EB">
        <w:rPr>
          <w:rFonts w:cs="Calibri"/>
          <w:b/>
          <w:bCs/>
          <w:caps/>
        </w:rPr>
        <w:t xml:space="preserve">WYMAGANIA DOTYCZACE WYKONANIA ROBÓT </w:t>
      </w:r>
    </w:p>
    <w:p w:rsidR="00114381" w:rsidRDefault="008B0CF3" w:rsidP="00E26DC1">
      <w:pPr>
        <w:spacing w:after="0"/>
        <w:jc w:val="both"/>
        <w:rPr>
          <w:bCs/>
        </w:rPr>
      </w:pPr>
      <w:r w:rsidRPr="003E27A0">
        <w:rPr>
          <w:bCs/>
        </w:rPr>
        <w:t>Wykonawca jest odpowiedzialny za prowadzenie robót zgodnie z  dokumentacja</w:t>
      </w:r>
      <w:r>
        <w:rPr>
          <w:bCs/>
        </w:rPr>
        <w:t xml:space="preserve"> </w:t>
      </w:r>
      <w:r w:rsidRPr="003E27A0">
        <w:rPr>
          <w:bCs/>
        </w:rPr>
        <w:t xml:space="preserve"> projektową i poleceniami inspektora nadzoru inwestorskiego.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Wykonawca przedstawi do akceptacji projekt organizacji i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 harmonogram robót uwzględniający wszystkie warunki, w jakich będą wykonywane roboty instalacyjne.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5.1 </w:t>
      </w:r>
      <w:r>
        <w:rPr>
          <w:sz w:val="24"/>
          <w:szCs w:val="24"/>
        </w:rPr>
        <w:t>Trasowanie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Trasa instalacji elektrycznych powinna przebiegać bezkolizyjnie z innymi instalacjami i urządzeniami, powinna być przejrzysta, prosta i dostępna dla prawidłowej konserwacji oraz remontów. Wskazane jest, aby przebiegała w liniach poziomych i pionowych.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5.2 </w:t>
      </w:r>
      <w:r>
        <w:rPr>
          <w:sz w:val="24"/>
          <w:szCs w:val="24"/>
        </w:rPr>
        <w:t>Montaż konstrukcji wsporczych oraz uchwytów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Konstrukcje wsporcze i uchwyty przewidziane do ułożenia na nich instalacji elektrycznych, bez względu na rodzaj instalacji, powinny być zamocowane do podłoża w sposób trwały,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uwzględniający warunki lokalne i technologiczne, w jakich dana instalacja będzie pracować, oraz sam rodzaj instalacji.</w:t>
      </w:r>
    </w:p>
    <w:p w:rsidR="00E26DC1" w:rsidRPr="00987902" w:rsidRDefault="00E26DC1" w:rsidP="00E26DC1">
      <w:pPr>
        <w:rPr>
          <w:sz w:val="24"/>
          <w:szCs w:val="24"/>
        </w:rPr>
      </w:pPr>
      <w:r w:rsidRPr="00987902">
        <w:rPr>
          <w:sz w:val="24"/>
          <w:szCs w:val="24"/>
        </w:rPr>
        <w:t xml:space="preserve">5.3 </w:t>
      </w:r>
      <w:r>
        <w:rPr>
          <w:sz w:val="24"/>
          <w:szCs w:val="24"/>
        </w:rPr>
        <w:t>Przebicia przez ściany i otwory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Przejścia przez ściany i stropy powinny spełniać następujące wymagania:</w:t>
      </w:r>
    </w:p>
    <w:p w:rsidR="00E26DC1" w:rsidRPr="00987902" w:rsidRDefault="00E26DC1" w:rsidP="009611F0">
      <w:pPr>
        <w:numPr>
          <w:ilvl w:val="0"/>
          <w:numId w:val="3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wszystkie przejścia obwodów instalacji elektrycznych przez ściany, stropy itp. muszą by</w:t>
      </w:r>
      <w:r>
        <w:rPr>
          <w:sz w:val="24"/>
          <w:szCs w:val="24"/>
        </w:rPr>
        <w:t xml:space="preserve">ć chronione przed uszkodzeniami, </w:t>
      </w:r>
      <w:r w:rsidRPr="00987902">
        <w:rPr>
          <w:sz w:val="24"/>
          <w:szCs w:val="24"/>
        </w:rPr>
        <w:t>przejścia te należy wykonywać w 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przepustach rurowych,</w:t>
      </w:r>
    </w:p>
    <w:p w:rsidR="00E26DC1" w:rsidRPr="00987902" w:rsidRDefault="00E26DC1" w:rsidP="009611F0">
      <w:pPr>
        <w:numPr>
          <w:ilvl w:val="0"/>
          <w:numId w:val="3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obwody instalacji elektrycznych przechodząc przez podłogi muszą być chronione do wysokości bezpiecznej pr</w:t>
      </w:r>
      <w:r>
        <w:rPr>
          <w:sz w:val="24"/>
          <w:szCs w:val="24"/>
        </w:rPr>
        <w:t>zed przypadkowymi uszkodzeniami,</w:t>
      </w:r>
      <w:r w:rsidRPr="00987902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Pr="00987902">
        <w:rPr>
          <w:sz w:val="24"/>
          <w:szCs w:val="24"/>
        </w:rPr>
        <w:t>ako osłony przed uszkodzeniami mechanicznymi należy stosować rury stalowe, rury z tworzyw sztucznych,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korytka blaszane itp.</w:t>
      </w:r>
    </w:p>
    <w:p w:rsidR="00E26DC1" w:rsidRPr="00987902" w:rsidRDefault="00E26DC1" w:rsidP="00E26DC1">
      <w:pPr>
        <w:rPr>
          <w:sz w:val="24"/>
          <w:szCs w:val="24"/>
        </w:rPr>
      </w:pPr>
      <w:r w:rsidRPr="00987902">
        <w:rPr>
          <w:sz w:val="24"/>
          <w:szCs w:val="24"/>
        </w:rPr>
        <w:t xml:space="preserve">5.4 </w:t>
      </w:r>
      <w:r>
        <w:rPr>
          <w:sz w:val="24"/>
          <w:szCs w:val="24"/>
        </w:rPr>
        <w:t>Montaż sprzętu osprzętu i opraw oświetleniowych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Sprzęt i osprzęt instalacyjny należy mocować do podłoża w sposób trwały zapewniający mocne i bezpieczne jego osadzenie.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Do mocowania sprzętu i osprzętu mogą służyć konstrukcje wsporcze lub konsolki osadzone na podłożu, przyspawane do stalowych elementów konstrukcji budowlanych lub przykręcone do podłoża za pomocą kołków i śrub rozporowych oraz kołków wstrzeliwanych. Uchwyty (haki) dla opraw zwieszakowych montowane w stropach należy mocować przez wkręcanie w metalowy kołek rozporowy lub wbetonowanie. Nie dopuszcza się mocowania haków za pomocą kołków rozporowych z tworzywa sztucznego.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Zawieszenie opraw zawieszkowych powinno umożliwiać ruch wahadłowy oprawy.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Przewody opraw oświetleniowych należy łączyć z przewodami wypustów za pomocą złączy świeczni</w:t>
      </w:r>
      <w:r w:rsidRPr="00987902">
        <w:rPr>
          <w:sz w:val="24"/>
          <w:szCs w:val="24"/>
        </w:rPr>
        <w:softHyphen/>
        <w:t xml:space="preserve">kowych. </w:t>
      </w:r>
    </w:p>
    <w:p w:rsidR="00E26DC1" w:rsidRPr="00987902" w:rsidRDefault="00E26DC1" w:rsidP="00E26DC1">
      <w:pPr>
        <w:rPr>
          <w:sz w:val="24"/>
          <w:szCs w:val="24"/>
        </w:rPr>
      </w:pPr>
      <w:r w:rsidRPr="00987902">
        <w:rPr>
          <w:sz w:val="24"/>
          <w:szCs w:val="24"/>
        </w:rPr>
        <w:t xml:space="preserve">5.5 </w:t>
      </w:r>
      <w:r>
        <w:rPr>
          <w:sz w:val="24"/>
          <w:szCs w:val="24"/>
        </w:rPr>
        <w:t>Podejścia do odbiorników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Podejścia instalacji elektrycznych do odbiorników należy wykonywać w miejscach bezkolizyjnych, bezpiecznych oraz w sposób estetyczny. Podejścia zwieszakowe należy wykonywać jako sztywne lub elastyczne w zależności od warunków technologicznych i rodzaju wykonywanej instalacji.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Do odbiorników zamocowanych na ścianach, stropach lub konstrukcjach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podejścia należy wykonywać przewodami ułożonymi na tych ścianach, stropach lub konstrukcjach budowlanych, a także na innego rodzaju podłożach np. kształtowniki, korytka itp.</w:t>
      </w:r>
    </w:p>
    <w:p w:rsidR="00E26DC1" w:rsidRPr="00987902" w:rsidRDefault="00E26DC1" w:rsidP="00E26DC1">
      <w:pPr>
        <w:rPr>
          <w:sz w:val="24"/>
          <w:szCs w:val="24"/>
        </w:rPr>
      </w:pPr>
      <w:r w:rsidRPr="00987902">
        <w:rPr>
          <w:sz w:val="24"/>
          <w:szCs w:val="24"/>
        </w:rPr>
        <w:t xml:space="preserve">5.6 </w:t>
      </w:r>
      <w:r>
        <w:rPr>
          <w:sz w:val="24"/>
          <w:szCs w:val="24"/>
        </w:rPr>
        <w:t>Układanie przewodów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Stosuje się następujące rodzaje instalacji:</w:t>
      </w:r>
    </w:p>
    <w:p w:rsidR="00E26DC1" w:rsidRPr="00987902" w:rsidRDefault="00E26DC1" w:rsidP="009611F0">
      <w:pPr>
        <w:numPr>
          <w:ilvl w:val="0"/>
          <w:numId w:val="5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w rurkach instalacyjnych </w:t>
      </w:r>
      <w:r w:rsidR="00417EC5">
        <w:rPr>
          <w:sz w:val="24"/>
          <w:szCs w:val="24"/>
        </w:rPr>
        <w:t>n</w:t>
      </w:r>
      <w:r w:rsidRPr="00987902">
        <w:rPr>
          <w:sz w:val="24"/>
          <w:szCs w:val="24"/>
        </w:rPr>
        <w:t>/t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Przy wykonywaniu i</w:t>
      </w:r>
      <w:r>
        <w:rPr>
          <w:sz w:val="24"/>
          <w:szCs w:val="24"/>
        </w:rPr>
        <w:t xml:space="preserve">nstalacji jako szczelnej należy </w:t>
      </w:r>
      <w:r w:rsidRPr="00987902">
        <w:rPr>
          <w:sz w:val="24"/>
          <w:szCs w:val="24"/>
        </w:rPr>
        <w:t xml:space="preserve">przewody i kable uszczelniać w sprzęcie i osprzęcie oraz aparatach za pomocą dławików. Średnica dławicy i otworu uszczelniającego pierścienia powinna być dostosowana do średnicy zewnętrznej przewodu lub kabla. </w:t>
      </w:r>
      <w:r>
        <w:rPr>
          <w:sz w:val="24"/>
          <w:szCs w:val="24"/>
        </w:rPr>
        <w:br/>
      </w:r>
      <w:r w:rsidRPr="00987902">
        <w:rPr>
          <w:sz w:val="24"/>
          <w:szCs w:val="24"/>
        </w:rPr>
        <w:t>Po dokręceniu dławic zaleca się dodatkowe uszczelnianie ich za pomocą odpowiednich uszczelniaczy.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Przed wykonaniem instalacji jako szczelnej należy przewody i kable uszczelniać w sprzęcie oraz aparatach za pomocą dławików.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 Średnica głowicy i otworu uszczelniającego pierścienia powinna być dostosowana do średnicy zewnętrznej przewodu lub kabla.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Po dokręceniu dławic zaleca się dodatkowe uszczelnienie ich za pomocą odpowiednich uszczelnień.</w:t>
      </w:r>
    </w:p>
    <w:p w:rsidR="00E26DC1" w:rsidRPr="00987902" w:rsidRDefault="00E26DC1" w:rsidP="00E26DC1">
      <w:pPr>
        <w:rPr>
          <w:sz w:val="24"/>
          <w:szCs w:val="24"/>
        </w:rPr>
      </w:pPr>
      <w:r>
        <w:rPr>
          <w:sz w:val="24"/>
          <w:szCs w:val="24"/>
        </w:rPr>
        <w:t>5.7 Łączenie przewodów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W instalacjach elektrycznych wnętrzowych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łączenia przewodów należy dokonywać w sprzęcie i osprzęcie instalacyjnym i w odbiornikach. Nie woln</w:t>
      </w:r>
      <w:r>
        <w:rPr>
          <w:sz w:val="24"/>
          <w:szCs w:val="24"/>
        </w:rPr>
        <w:t>o stosować połączeń skręcanych</w:t>
      </w:r>
      <w:r w:rsidRPr="00987902">
        <w:rPr>
          <w:sz w:val="24"/>
          <w:szCs w:val="24"/>
        </w:rPr>
        <w:t>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Przewody muszą być ułożone swobodnie i nie mogą być narażone na naciągi i dodatkowe naprężenia. Do danego zacisku należy przyłączyć przewody o rodzaju wykonania, przekroju i </w:t>
      </w:r>
      <w:r>
        <w:rPr>
          <w:sz w:val="24"/>
          <w:szCs w:val="24"/>
        </w:rPr>
        <w:t>liczbie</w:t>
      </w:r>
      <w:r w:rsidRPr="00987902">
        <w:rPr>
          <w:sz w:val="24"/>
          <w:szCs w:val="24"/>
        </w:rPr>
        <w:t xml:space="preserve"> dla jakich zacisk ten jest przygotowany.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W przypadku zastosowania zacisków, do których przewody są przyłączone za pomocą oczek, pomiędzy oczkiem a nakrętką oraz pomiędzy oczkami powinny znajdować się podkładki metalowe zabezpieczone przed korozją w sposób umożliwiający przepływ prądu. Długość odizolowanej żyły przewodu powinna za</w:t>
      </w:r>
      <w:r w:rsidRPr="00987902">
        <w:rPr>
          <w:sz w:val="24"/>
          <w:szCs w:val="24"/>
        </w:rPr>
        <w:softHyphen/>
        <w:t>pew</w:t>
      </w:r>
      <w:r w:rsidRPr="00987902">
        <w:rPr>
          <w:sz w:val="24"/>
          <w:szCs w:val="24"/>
        </w:rPr>
        <w:softHyphen/>
        <w:t>niać prawidłowe przyłączenie.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Zdejmowanie izolacji i oczyszczenie przewodu nie może powodować uszkodzeń mechanicznych. W przypadku stosowania żył ocynowanych proces czyszczenia nie powinien uszkadzać warstwy cyny. Końce przewodów miedzianych z żyłami wielodrutowymi (linek) powinny być zabezpieczone zaprasowanymi tulejkami lub ocynowane (zaleca się zastosowanie tulejek zamiast cynowania). </w:t>
      </w:r>
    </w:p>
    <w:p w:rsidR="00E26DC1" w:rsidRPr="00987902" w:rsidRDefault="00E26DC1" w:rsidP="00E26DC1">
      <w:pPr>
        <w:rPr>
          <w:sz w:val="24"/>
          <w:szCs w:val="24"/>
        </w:rPr>
      </w:pPr>
      <w:r>
        <w:rPr>
          <w:sz w:val="24"/>
          <w:szCs w:val="24"/>
        </w:rPr>
        <w:t>5.8 Przyłączanie odbiorników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Miejsca połączeń żył przewodów z zaciskami odbiorników powinny być dokładnie oczyszczone. Samo połączenie musi być wykonane w sposób pewny, pod względem elektrycznym i mechanicznym oraz zabezpieczone przed osłabieniem siły docisku, korozją itp.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Połączenia mogą być wykonywane jako sztywne lub elastyczne w zależności od konstrukcji odbiornika i warunków technologicznych. Przyłączenia sztywne należy wykonywać w rurach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sztywnych wprowadzonych bezpośrednio do odbiorników oraz przewodami kabelkowymi i kablami. Połączenia elastyczne stosuje się, gdy odbiorniki narażone są na drgania o dużej amplitudzie lub przystosowane są do przesunięć lub przemieszczeń. Połączenia te należy wykonać:</w:t>
      </w:r>
    </w:p>
    <w:p w:rsidR="00E26DC1" w:rsidRPr="00987902" w:rsidRDefault="00E26DC1" w:rsidP="009611F0">
      <w:pPr>
        <w:numPr>
          <w:ilvl w:val="0"/>
          <w:numId w:val="6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przewodami izolowanymi wielożyłowymi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giętkimi lub oponowymi,</w:t>
      </w:r>
    </w:p>
    <w:p w:rsidR="00E26DC1" w:rsidRPr="00987902" w:rsidRDefault="00E26DC1" w:rsidP="009611F0">
      <w:pPr>
        <w:numPr>
          <w:ilvl w:val="0"/>
          <w:numId w:val="6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przewodami izolowanymi jednożyłowymi w </w:t>
      </w:r>
      <w:r w:rsidRPr="00987902"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rurach elastycznych.</w:t>
      </w:r>
    </w:p>
    <w:p w:rsidR="00E26DC1" w:rsidRPr="00987902" w:rsidRDefault="00E26DC1" w:rsidP="00E26DC1">
      <w:pPr>
        <w:rPr>
          <w:sz w:val="24"/>
          <w:szCs w:val="24"/>
        </w:rPr>
      </w:pPr>
      <w:r w:rsidRPr="00987902">
        <w:rPr>
          <w:sz w:val="24"/>
          <w:szCs w:val="24"/>
        </w:rPr>
        <w:t xml:space="preserve">5.9 </w:t>
      </w:r>
      <w:r>
        <w:rPr>
          <w:sz w:val="24"/>
          <w:szCs w:val="24"/>
        </w:rPr>
        <w:t>Montaż tablic rozdzielczych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Tablice w obudowie naściennej lub zagłębionej należy przykręcać do kotew lub konstrukcji wsporczych zamocowanych w podłożu.</w:t>
      </w:r>
    </w:p>
    <w:p w:rsidR="00E26DC1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 zamontowaniu urządzenia należy:</w:t>
      </w:r>
    </w:p>
    <w:p w:rsidR="00E26DC1" w:rsidRPr="00987902" w:rsidRDefault="00E26DC1" w:rsidP="009611F0">
      <w:pPr>
        <w:numPr>
          <w:ilvl w:val="0"/>
          <w:numId w:val="7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zainstalować aparaty zdjęte na czas transportu i dostarczone w 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oddzielnych opakowaniach,</w:t>
      </w:r>
    </w:p>
    <w:p w:rsidR="00E26DC1" w:rsidRPr="00987902" w:rsidRDefault="00E26DC1" w:rsidP="009611F0">
      <w:pPr>
        <w:numPr>
          <w:ilvl w:val="0"/>
          <w:numId w:val="7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dokręcić w sposób pewny wszystkie śruby i wkręty w połączeniach elektrycznych </w:t>
      </w:r>
      <w:r>
        <w:rPr>
          <w:sz w:val="24"/>
          <w:szCs w:val="24"/>
        </w:rPr>
        <w:br/>
      </w:r>
      <w:r w:rsidRPr="00987902">
        <w:rPr>
          <w:sz w:val="24"/>
          <w:szCs w:val="24"/>
        </w:rPr>
        <w:t>i 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mechanicznych,</w:t>
      </w:r>
    </w:p>
    <w:p w:rsidR="00E26DC1" w:rsidRPr="00987902" w:rsidRDefault="00E26DC1" w:rsidP="009611F0">
      <w:pPr>
        <w:numPr>
          <w:ilvl w:val="0"/>
          <w:numId w:val="7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założyć osłony zdjęte w czasie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montażu</w:t>
      </w:r>
      <w:r>
        <w:rPr>
          <w:sz w:val="24"/>
          <w:szCs w:val="24"/>
        </w:rPr>
        <w:t>,</w:t>
      </w:r>
    </w:p>
    <w:p w:rsidR="00E26DC1" w:rsidRPr="00987902" w:rsidRDefault="00E26DC1" w:rsidP="009611F0">
      <w:pPr>
        <w:numPr>
          <w:ilvl w:val="0"/>
          <w:numId w:val="7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podłączyć obwody zewnętrzne</w:t>
      </w:r>
      <w:r>
        <w:rPr>
          <w:sz w:val="24"/>
          <w:szCs w:val="24"/>
        </w:rPr>
        <w:t>,</w:t>
      </w:r>
    </w:p>
    <w:p w:rsidR="00E26DC1" w:rsidRPr="00987902" w:rsidRDefault="00E26DC1" w:rsidP="009611F0">
      <w:pPr>
        <w:numPr>
          <w:ilvl w:val="0"/>
          <w:numId w:val="7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podłączyć przewody ochronne</w:t>
      </w:r>
      <w:r>
        <w:rPr>
          <w:sz w:val="24"/>
          <w:szCs w:val="24"/>
        </w:rPr>
        <w:t>.</w:t>
      </w:r>
    </w:p>
    <w:p w:rsidR="00E26DC1" w:rsidRPr="00987902" w:rsidRDefault="00E26DC1" w:rsidP="00E26DC1">
      <w:pPr>
        <w:rPr>
          <w:sz w:val="24"/>
          <w:szCs w:val="24"/>
        </w:rPr>
      </w:pPr>
      <w:r w:rsidRPr="00987902">
        <w:rPr>
          <w:sz w:val="24"/>
          <w:szCs w:val="24"/>
        </w:rPr>
        <w:t xml:space="preserve">5.10 </w:t>
      </w:r>
      <w:r>
        <w:rPr>
          <w:sz w:val="24"/>
          <w:szCs w:val="24"/>
        </w:rPr>
        <w:t>Próby montażowe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 zakończeniu robót należy przeprowadzić próby montażo</w:t>
      </w:r>
      <w:r>
        <w:rPr>
          <w:sz w:val="24"/>
          <w:szCs w:val="24"/>
        </w:rPr>
        <w:t>we obejmujące badania i pomiary:</w:t>
      </w:r>
      <w:r w:rsidRPr="00987902">
        <w:rPr>
          <w:sz w:val="24"/>
          <w:szCs w:val="24"/>
        </w:rPr>
        <w:t xml:space="preserve"> </w:t>
      </w:r>
    </w:p>
    <w:p w:rsidR="00E26DC1" w:rsidRPr="00987902" w:rsidRDefault="00E26DC1" w:rsidP="009611F0">
      <w:pPr>
        <w:numPr>
          <w:ilvl w:val="0"/>
          <w:numId w:val="8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pomiar rezystancji izolacji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instalacji</w:t>
      </w:r>
      <w:r>
        <w:rPr>
          <w:sz w:val="24"/>
          <w:szCs w:val="24"/>
        </w:rPr>
        <w:t>,</w:t>
      </w:r>
    </w:p>
    <w:p w:rsidR="00E26DC1" w:rsidRPr="00987902" w:rsidRDefault="00E26DC1" w:rsidP="009611F0">
      <w:pPr>
        <w:numPr>
          <w:ilvl w:val="0"/>
          <w:numId w:val="8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pomiar rezystancji izolacji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odbiorników</w:t>
      </w:r>
      <w:r>
        <w:rPr>
          <w:sz w:val="24"/>
          <w:szCs w:val="24"/>
        </w:rPr>
        <w:t>,</w:t>
      </w:r>
    </w:p>
    <w:p w:rsidR="00E26DC1" w:rsidRPr="00987902" w:rsidRDefault="00E26DC1" w:rsidP="009611F0">
      <w:pPr>
        <w:numPr>
          <w:ilvl w:val="0"/>
          <w:numId w:val="8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pomiary impedancji pętli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zwarciowych</w:t>
      </w:r>
      <w:r>
        <w:rPr>
          <w:sz w:val="24"/>
          <w:szCs w:val="24"/>
        </w:rPr>
        <w:t>,</w:t>
      </w:r>
    </w:p>
    <w:p w:rsidR="00E26DC1" w:rsidRPr="00987902" w:rsidRDefault="00E26DC1" w:rsidP="009611F0">
      <w:pPr>
        <w:numPr>
          <w:ilvl w:val="0"/>
          <w:numId w:val="8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pomiary rezystancji uziemień</w:t>
      </w:r>
      <w:r>
        <w:rPr>
          <w:sz w:val="24"/>
          <w:szCs w:val="24"/>
        </w:rPr>
        <w:t>.</w:t>
      </w:r>
    </w:p>
    <w:p w:rsidR="00E26DC1" w:rsidRPr="00987902" w:rsidRDefault="00E26DC1" w:rsidP="00E26DC1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Badania odbiorcze obejmują sprawdzenie linii zasilających polegające </w:t>
      </w:r>
      <w:r>
        <w:rPr>
          <w:sz w:val="24"/>
          <w:szCs w:val="24"/>
        </w:rPr>
        <w:t xml:space="preserve">na odłączeniu kabli </w:t>
      </w:r>
      <w:r>
        <w:rPr>
          <w:sz w:val="24"/>
          <w:szCs w:val="24"/>
        </w:rPr>
        <w:br/>
        <w:t>i przewodów</w:t>
      </w:r>
      <w:r w:rsidRPr="00987902">
        <w:rPr>
          <w:sz w:val="24"/>
          <w:szCs w:val="24"/>
        </w:rPr>
        <w:t>, badanie ciągłości żył roboczych i powrotnych, zgodności faz, pomiar rezystancji izolacji, próbę napięciowa izolacji, próbę napięciową powłoki podłączenie kabli lub przewodów oraz sporządzenie protokołów  z pomiarów i badań wraz z oceną .</w:t>
      </w:r>
    </w:p>
    <w:p w:rsidR="00E26DC1" w:rsidRPr="00987902" w:rsidRDefault="00E26DC1" w:rsidP="00E26DC1">
      <w:pPr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Dla rozdzielnic energetycznych nn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>0,4kV wymagane</w:t>
      </w:r>
      <w:r>
        <w:rPr>
          <w:sz w:val="24"/>
          <w:szCs w:val="24"/>
        </w:rPr>
        <w:t xml:space="preserve"> są następujące pomiary i próby</w:t>
      </w:r>
      <w:r w:rsidRPr="00987902">
        <w:rPr>
          <w:sz w:val="24"/>
          <w:szCs w:val="24"/>
        </w:rPr>
        <w:t>:</w:t>
      </w:r>
    </w:p>
    <w:p w:rsidR="00E26DC1" w:rsidRPr="00987902" w:rsidRDefault="00E26DC1" w:rsidP="009611F0">
      <w:pPr>
        <w:numPr>
          <w:ilvl w:val="0"/>
          <w:numId w:val="9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kontrola mechaniczna dokręcenia śrub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</w:t>
      </w:r>
    </w:p>
    <w:p w:rsidR="00E26DC1" w:rsidRPr="00987902" w:rsidRDefault="00E26DC1" w:rsidP="009611F0">
      <w:pPr>
        <w:numPr>
          <w:ilvl w:val="0"/>
          <w:numId w:val="9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sprawdzenie całości układu oraz przeprowad</w:t>
      </w:r>
      <w:r>
        <w:rPr>
          <w:sz w:val="24"/>
          <w:szCs w:val="24"/>
        </w:rPr>
        <w:t>zenie prób funkcjonalnych,</w:t>
      </w:r>
    </w:p>
    <w:p w:rsidR="00E26DC1" w:rsidRPr="00987902" w:rsidRDefault="00E26DC1" w:rsidP="009611F0">
      <w:pPr>
        <w:numPr>
          <w:ilvl w:val="0"/>
          <w:numId w:val="9"/>
        </w:numPr>
        <w:suppressAutoHyphens/>
        <w:spacing w:after="0"/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nastawienie i sprawdzenie działania wyzwalaczy elektroenergetycznych </w:t>
      </w:r>
      <w:r>
        <w:rPr>
          <w:sz w:val="24"/>
          <w:szCs w:val="24"/>
        </w:rPr>
        <w:br/>
      </w:r>
      <w:r w:rsidRPr="00987902">
        <w:rPr>
          <w:sz w:val="24"/>
          <w:szCs w:val="24"/>
        </w:rPr>
        <w:t>i termicznych</w:t>
      </w:r>
      <w:r>
        <w:rPr>
          <w:sz w:val="24"/>
          <w:szCs w:val="24"/>
        </w:rPr>
        <w:t>.</w:t>
      </w:r>
    </w:p>
    <w:p w:rsidR="00114381" w:rsidRPr="00114381" w:rsidRDefault="00114381" w:rsidP="00E26DC1">
      <w:pPr>
        <w:spacing w:after="0" w:line="240" w:lineRule="auto"/>
        <w:jc w:val="both"/>
        <w:rPr>
          <w:rFonts w:cs="Calibri"/>
          <w:b/>
          <w:bCs/>
          <w:caps/>
        </w:rPr>
      </w:pPr>
    </w:p>
    <w:p w:rsidR="00AE2761" w:rsidRDefault="00AE2761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AE2761">
        <w:rPr>
          <w:rFonts w:cs="Calibri"/>
          <w:b/>
          <w:bCs/>
        </w:rPr>
        <w:t xml:space="preserve">KONTROLA, BADANIA ORAZ ODBIÓR </w:t>
      </w:r>
      <w:r w:rsidR="00894270">
        <w:rPr>
          <w:rFonts w:cs="Calibri"/>
          <w:b/>
          <w:bCs/>
        </w:rPr>
        <w:t>ROBÓT</w:t>
      </w:r>
    </w:p>
    <w:p w:rsidR="00894270" w:rsidRDefault="008B0CF3" w:rsidP="00894270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Wykonawca jest odpowiedzialny za pełną kontrolę robót, zapewni odpowiedni system kontroli. Wykonawca będzie prowadził pomiary i badania zgodnie z przepisami i normami.</w:t>
      </w:r>
    </w:p>
    <w:p w:rsidR="008B0CF3" w:rsidRP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Wszystkie badania i pomiary będą prowadzone zgodnie z wymaganiami norm.</w:t>
      </w:r>
    </w:p>
    <w:p w:rsid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W przypadku gdy normy nie obejmują jakiegokolwiek badania, można stosować wytyczne krajowe albo inne procedury zaakceptowane przez inspektora nadzoru inwestorskiego.</w:t>
      </w:r>
    </w:p>
    <w:p w:rsidR="008B0CF3" w:rsidRDefault="008B0CF3" w:rsidP="008B0CF3">
      <w:pPr>
        <w:spacing w:after="0"/>
        <w:jc w:val="both"/>
        <w:rPr>
          <w:rFonts w:cs="Calibri"/>
          <w:bCs/>
        </w:rPr>
      </w:pPr>
      <w:r w:rsidRPr="008B0CF3">
        <w:rPr>
          <w:rFonts w:cs="Calibri"/>
          <w:bCs/>
        </w:rPr>
        <w:t>Inspektor nadzoru inwestorskiego jest uprawniony do dokonywania kontroli wykonywanych pomiarów a Wykonawca zapewni wszelką potrzebną pomoc w tych czynnościach.</w:t>
      </w:r>
    </w:p>
    <w:p w:rsidR="004C625B" w:rsidRPr="00987902" w:rsidRDefault="004C625B" w:rsidP="004C625B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Przy robotach elektrycznych należy przed odbior</w:t>
      </w:r>
      <w:r>
        <w:rPr>
          <w:sz w:val="24"/>
          <w:szCs w:val="24"/>
        </w:rPr>
        <w:t>em końcowym, stosować również odbiory robót zanikających i ulegających zakryciu</w:t>
      </w:r>
      <w:r w:rsidRPr="00987902">
        <w:rPr>
          <w:sz w:val="24"/>
          <w:szCs w:val="24"/>
        </w:rPr>
        <w:t>, których głównym celem jest osiągnięcie wysokiej jakości robót.</w:t>
      </w:r>
    </w:p>
    <w:p w:rsidR="004C625B" w:rsidRDefault="004C625B" w:rsidP="004C625B">
      <w:pPr>
        <w:jc w:val="both"/>
        <w:rPr>
          <w:sz w:val="24"/>
          <w:szCs w:val="24"/>
        </w:rPr>
      </w:pPr>
    </w:p>
    <w:p w:rsidR="004C625B" w:rsidRPr="00987902" w:rsidRDefault="004C625B" w:rsidP="004C625B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Odbiór robót zanikających i ulegających zakryciu będzie dokonany w czasie umożliwiającym wykonanie ewentualnych korekt i poprawek, bez konieczności hamowania ogólnego postępu robót. Z dokonanego</w:t>
      </w:r>
      <w:r>
        <w:rPr>
          <w:sz w:val="24"/>
          <w:szCs w:val="24"/>
        </w:rPr>
        <w:t xml:space="preserve"> odbioru należy spisać protokół</w:t>
      </w:r>
      <w:r w:rsidRPr="00987902">
        <w:rPr>
          <w:sz w:val="24"/>
          <w:szCs w:val="24"/>
        </w:rPr>
        <w:t>, w którym powinny być wymienione ewentualne wykryte wady ( usterki ) oraz określenie terminu ich usu</w:t>
      </w:r>
      <w:r>
        <w:rPr>
          <w:sz w:val="24"/>
          <w:szCs w:val="24"/>
        </w:rPr>
        <w:t>nięcia</w:t>
      </w:r>
      <w:r w:rsidRPr="00987902">
        <w:rPr>
          <w:sz w:val="24"/>
          <w:szCs w:val="24"/>
        </w:rPr>
        <w:t xml:space="preserve">. </w:t>
      </w:r>
    </w:p>
    <w:p w:rsidR="004C625B" w:rsidRPr="00987902" w:rsidRDefault="004C625B" w:rsidP="004C625B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Próby montażowe i pomiary sprawdzające </w:t>
      </w:r>
    </w:p>
    <w:p w:rsidR="004C625B" w:rsidRPr="00987902" w:rsidRDefault="004C625B" w:rsidP="004C625B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</w:t>
      </w:r>
      <w:r>
        <w:rPr>
          <w:sz w:val="24"/>
          <w:szCs w:val="24"/>
        </w:rPr>
        <w:t xml:space="preserve"> zakończeniu montażu instalacji</w:t>
      </w:r>
      <w:r w:rsidRPr="00987902">
        <w:rPr>
          <w:sz w:val="24"/>
          <w:szCs w:val="24"/>
        </w:rPr>
        <w:t>, przed zgłoszeniem do odbioru końcowego należy przeprowadzić próby montażowe, obejmujące</w:t>
      </w:r>
      <w:r>
        <w:rPr>
          <w:sz w:val="24"/>
          <w:szCs w:val="24"/>
        </w:rPr>
        <w:t xml:space="preserve"> badania i pomiary sprawdzające</w:t>
      </w:r>
      <w:r w:rsidRPr="00987902">
        <w:rPr>
          <w:sz w:val="24"/>
          <w:szCs w:val="24"/>
        </w:rPr>
        <w:t>. Sprawdzanie po</w:t>
      </w:r>
      <w:r>
        <w:rPr>
          <w:sz w:val="24"/>
          <w:szCs w:val="24"/>
        </w:rPr>
        <w:t>winno być wykonane przez osobę posiadającą odpowiednie kwalifikacje</w:t>
      </w:r>
      <w:r w:rsidRPr="00987902">
        <w:rPr>
          <w:sz w:val="24"/>
          <w:szCs w:val="24"/>
        </w:rPr>
        <w:t>. W czasie sprawdzania i wykonywania prób należy zastosować środki ostrożności w celu zapewnienia bezpieczeństwa osób i uniknięcia uszkodzeń mieni</w:t>
      </w:r>
      <w:r>
        <w:rPr>
          <w:sz w:val="24"/>
          <w:szCs w:val="24"/>
        </w:rPr>
        <w:t>a i zainstalowanego wyposażenia</w:t>
      </w:r>
      <w:r w:rsidRPr="0098790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87902">
        <w:rPr>
          <w:sz w:val="24"/>
          <w:szCs w:val="24"/>
        </w:rPr>
        <w:t xml:space="preserve">Z prób montażowych należy sporządzić protokóły. </w:t>
      </w:r>
    </w:p>
    <w:p w:rsidR="004C625B" w:rsidRPr="00987902" w:rsidRDefault="004C625B" w:rsidP="004C625B">
      <w:pPr>
        <w:jc w:val="both"/>
        <w:rPr>
          <w:sz w:val="24"/>
          <w:szCs w:val="24"/>
        </w:rPr>
      </w:pPr>
      <w:r w:rsidRPr="00987902">
        <w:rPr>
          <w:sz w:val="24"/>
          <w:szCs w:val="24"/>
        </w:rPr>
        <w:t>Przed przystąpieniem do prób i po odłączeniu zasilania instalacji</w:t>
      </w:r>
      <w:r>
        <w:rPr>
          <w:sz w:val="24"/>
          <w:szCs w:val="24"/>
        </w:rPr>
        <w:t xml:space="preserve"> należy przeprowadzić oględziny</w:t>
      </w:r>
      <w:r w:rsidRPr="00987902">
        <w:rPr>
          <w:sz w:val="24"/>
          <w:szCs w:val="24"/>
        </w:rPr>
        <w:t>, k</w:t>
      </w:r>
      <w:r>
        <w:rPr>
          <w:sz w:val="24"/>
          <w:szCs w:val="24"/>
        </w:rPr>
        <w:t>tóre mają na celu potwierdzenie</w:t>
      </w:r>
      <w:r w:rsidRPr="00987902">
        <w:rPr>
          <w:sz w:val="24"/>
          <w:szCs w:val="24"/>
        </w:rPr>
        <w:t>, że zainstalowane na stałe urządzenia elektryczne spełniają wymagania dotyczące bezpieczeństwa podane w odpowiednich normach wyrobu, zostały pra</w:t>
      </w:r>
      <w:r>
        <w:rPr>
          <w:sz w:val="24"/>
          <w:szCs w:val="24"/>
        </w:rPr>
        <w:t>widłowo dobrane i zainstalowane</w:t>
      </w:r>
      <w:r w:rsidRPr="00987902">
        <w:rPr>
          <w:sz w:val="24"/>
          <w:szCs w:val="24"/>
        </w:rPr>
        <w:t xml:space="preserve"> oraz nie maja widocznych uszkodzeń wpływającyc</w:t>
      </w:r>
      <w:r>
        <w:rPr>
          <w:sz w:val="24"/>
          <w:szCs w:val="24"/>
        </w:rPr>
        <w:t>h na pogorszenie bezpieczeństwa</w:t>
      </w:r>
      <w:r w:rsidRPr="00987902">
        <w:rPr>
          <w:sz w:val="24"/>
          <w:szCs w:val="24"/>
        </w:rPr>
        <w:t xml:space="preserve">. W szczególności sprawdzić należy: 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dobór przewodów do obciążalności prądowej i spadku napięcia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dobór i nastawienie urządzeń zabezp</w:t>
      </w:r>
      <w:r>
        <w:rPr>
          <w:sz w:val="24"/>
          <w:szCs w:val="24"/>
        </w:rPr>
        <w:t>ieczających i sygnalizacyjnych,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istnienie i prawidłowe umieszczenie odpowiednich urządzeń odłączających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dobór urządzeń i środków ochrony w zależności od wpływów zewnętrznych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oznaczenia przewodów neutralnych i ochronnych (w szczególności właściwe podłączenie przewodu fazowego i neutralnego do gniazd)</w:t>
      </w:r>
      <w:r>
        <w:rPr>
          <w:sz w:val="24"/>
          <w:szCs w:val="24"/>
        </w:rPr>
        <w:t>,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umieszczenie schematów</w:t>
      </w:r>
      <w:r w:rsidRPr="00987902">
        <w:rPr>
          <w:sz w:val="24"/>
          <w:szCs w:val="24"/>
        </w:rPr>
        <w:t>, tablic ostrzegawczych i informacyjnych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oznaczenia obwodów, zabezpieczeń, łączników, zacisków itp.</w:t>
      </w:r>
      <w:r>
        <w:rPr>
          <w:sz w:val="24"/>
          <w:szCs w:val="24"/>
        </w:rPr>
        <w:t>,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poprawność połączeń przewodów</w:t>
      </w:r>
      <w:r>
        <w:rPr>
          <w:sz w:val="24"/>
          <w:szCs w:val="24"/>
        </w:rPr>
        <w:t>,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dostęp do urządzeń, umożliwiający wygodna ich obsługę, identyfikację </w:t>
      </w:r>
      <w:r>
        <w:rPr>
          <w:sz w:val="24"/>
          <w:szCs w:val="24"/>
        </w:rPr>
        <w:br/>
      </w:r>
      <w:r w:rsidRPr="00987902">
        <w:rPr>
          <w:sz w:val="24"/>
          <w:szCs w:val="24"/>
        </w:rPr>
        <w:t>i konserwację</w:t>
      </w:r>
      <w:r>
        <w:rPr>
          <w:sz w:val="24"/>
          <w:szCs w:val="24"/>
        </w:rPr>
        <w:t>,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>załączanie punktów świetlnych zgodnie z założonym programem</w:t>
      </w:r>
      <w:r>
        <w:rPr>
          <w:sz w:val="24"/>
          <w:szCs w:val="24"/>
        </w:rPr>
        <w:t>,</w:t>
      </w:r>
      <w:r w:rsidRPr="00987902">
        <w:rPr>
          <w:sz w:val="24"/>
          <w:szCs w:val="24"/>
        </w:rPr>
        <w:t xml:space="preserve"> 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wykonanie pomiarów rezystancji uziemienia, </w:t>
      </w:r>
      <w:r>
        <w:rPr>
          <w:sz w:val="24"/>
          <w:szCs w:val="24"/>
        </w:rPr>
        <w:t xml:space="preserve">izolacji, pomiarów skuteczności </w:t>
      </w:r>
      <w:r w:rsidRPr="00987902">
        <w:rPr>
          <w:sz w:val="24"/>
          <w:szCs w:val="24"/>
        </w:rPr>
        <w:t>ochrony przeciwporażeniowej z </w:t>
      </w:r>
      <w:r w:rsidRPr="00987902">
        <w:rPr>
          <w:rFonts w:eastAsia="MS Mincho"/>
          <w:sz w:val="24"/>
          <w:szCs w:val="24"/>
        </w:rPr>
        <w:t xml:space="preserve"> </w:t>
      </w:r>
      <w:r w:rsidRPr="00987902">
        <w:rPr>
          <w:sz w:val="24"/>
          <w:szCs w:val="24"/>
        </w:rPr>
        <w:t>przekazaniem wyn</w:t>
      </w:r>
      <w:r>
        <w:rPr>
          <w:sz w:val="24"/>
          <w:szCs w:val="24"/>
        </w:rPr>
        <w:t>ików do protokołu odbioru,</w:t>
      </w:r>
    </w:p>
    <w:p w:rsidR="004C625B" w:rsidRPr="00987902" w:rsidRDefault="004C625B" w:rsidP="009611F0">
      <w:pPr>
        <w:numPr>
          <w:ilvl w:val="0"/>
          <w:numId w:val="10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987902">
        <w:rPr>
          <w:sz w:val="24"/>
          <w:szCs w:val="24"/>
        </w:rPr>
        <w:t xml:space="preserve">zgodność wykonania </w:t>
      </w:r>
      <w:r>
        <w:rPr>
          <w:sz w:val="24"/>
          <w:szCs w:val="24"/>
        </w:rPr>
        <w:t>robót z dokumentacją projektową.</w:t>
      </w:r>
    </w:p>
    <w:p w:rsidR="004C625B" w:rsidRDefault="004C625B" w:rsidP="004C625B">
      <w:pPr>
        <w:spacing w:after="0"/>
        <w:jc w:val="both"/>
        <w:rPr>
          <w:rFonts w:cs="Calibri"/>
          <w:bCs/>
        </w:rPr>
      </w:pPr>
      <w:r w:rsidRPr="00987902">
        <w:rPr>
          <w:sz w:val="24"/>
          <w:szCs w:val="24"/>
        </w:rPr>
        <w:t>Sprawdzenie i odbiór robót powinno być wykonane zgodnie z normami i obowiązującymi przepisami.</w:t>
      </w:r>
    </w:p>
    <w:p w:rsidR="008B0CF3" w:rsidRPr="00894270" w:rsidRDefault="008B0CF3" w:rsidP="008B0CF3">
      <w:pPr>
        <w:spacing w:after="0"/>
        <w:jc w:val="both"/>
        <w:rPr>
          <w:rFonts w:cs="Calibri"/>
          <w:bCs/>
        </w:rPr>
      </w:pPr>
    </w:p>
    <w:p w:rsidR="00AE2761" w:rsidRDefault="00AE2761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AE2761">
        <w:rPr>
          <w:rFonts w:cs="Calibri"/>
          <w:b/>
          <w:bCs/>
        </w:rPr>
        <w:t>WYMAGANIA DOTYCZACE OBMIARU ROBÓT</w:t>
      </w:r>
    </w:p>
    <w:p w:rsidR="00E26DC1" w:rsidRPr="00DA1B33" w:rsidRDefault="00E26DC1" w:rsidP="00DA1B33">
      <w:pPr>
        <w:jc w:val="both"/>
        <w:rPr>
          <w:sz w:val="24"/>
          <w:szCs w:val="24"/>
        </w:rPr>
      </w:pPr>
      <w:r w:rsidRPr="00DA1B33">
        <w:rPr>
          <w:sz w:val="24"/>
          <w:szCs w:val="24"/>
        </w:rPr>
        <w:t>Obmiar robót będzie określać faktyczny zakres robót wykonywanych zgodnie z dokumentacją projektową w ustalonych jednostkach.</w:t>
      </w:r>
    </w:p>
    <w:p w:rsidR="00F10722" w:rsidRPr="00DA1B33" w:rsidRDefault="00E26DC1" w:rsidP="00DA1B33">
      <w:pPr>
        <w:jc w:val="both"/>
        <w:rPr>
          <w:sz w:val="24"/>
          <w:szCs w:val="24"/>
        </w:rPr>
      </w:pPr>
      <w:r w:rsidRPr="00DA1B33">
        <w:rPr>
          <w:sz w:val="24"/>
          <w:szCs w:val="24"/>
        </w:rPr>
        <w:t>Książka obmiarów stanowi dokument pozwalający na rzeczywisty obmiar robót budowlanych. Obmiaru wykonanych robót dokonuje w sposób ciągły kierownik budowy.</w:t>
      </w:r>
    </w:p>
    <w:p w:rsidR="008B0CF3" w:rsidRPr="00DA1B33" w:rsidRDefault="00E26DC1" w:rsidP="00DA1B33">
      <w:pPr>
        <w:jc w:val="both"/>
        <w:rPr>
          <w:sz w:val="24"/>
          <w:szCs w:val="24"/>
        </w:rPr>
      </w:pPr>
      <w:r w:rsidRPr="00DA1B33">
        <w:rPr>
          <w:sz w:val="24"/>
          <w:szCs w:val="24"/>
        </w:rPr>
        <w:t>Długości będą podawane w [m].Objętości będą wyliczone w [m3]. a sprzęt i urządzenia w [szt]. Ilości które mają być obmierzane wagowo, będą określane w kilogramach.</w:t>
      </w:r>
    </w:p>
    <w:p w:rsidR="00E26DC1" w:rsidRPr="00DA1B33" w:rsidRDefault="00E26DC1" w:rsidP="00DA1B33">
      <w:pPr>
        <w:jc w:val="both"/>
        <w:rPr>
          <w:sz w:val="24"/>
          <w:szCs w:val="24"/>
        </w:rPr>
      </w:pPr>
      <w:r w:rsidRPr="00DA1B33">
        <w:rPr>
          <w:sz w:val="24"/>
          <w:szCs w:val="24"/>
        </w:rPr>
        <w:t>Urządzenia i sprzęt pomiarowy zostaną dostarczone przez wykonawcę.</w:t>
      </w:r>
    </w:p>
    <w:p w:rsidR="00E26DC1" w:rsidRPr="00DA1B33" w:rsidRDefault="00E26DC1" w:rsidP="00DA1B33">
      <w:pPr>
        <w:jc w:val="both"/>
        <w:rPr>
          <w:sz w:val="24"/>
          <w:szCs w:val="24"/>
        </w:rPr>
      </w:pPr>
      <w:r w:rsidRPr="00DA1B33">
        <w:rPr>
          <w:sz w:val="24"/>
          <w:szCs w:val="24"/>
        </w:rPr>
        <w:t>Jeżeli urządzenia te lub sprzęt pomiarowy wymagają badań atestujących, to Wykonawca przedstawi inspektorowi nadzoru inwestorskiego ważne świadectwa.</w:t>
      </w:r>
    </w:p>
    <w:p w:rsidR="00E26DC1" w:rsidRDefault="00E26DC1" w:rsidP="00F10722">
      <w:pPr>
        <w:spacing w:after="0"/>
        <w:jc w:val="both"/>
        <w:rPr>
          <w:rFonts w:cs="Calibri"/>
          <w:bCs/>
        </w:rPr>
      </w:pP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Obmiary należy przeprowadzać przed częściowym lub ostatecznym odbiorem odcinków robót, a także w przypadku występującej dłuższej przerwy w robotach.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Obmiar robót zanikających należy przeprowadzić w czasie ich wykonywania.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Obmiar robót ulegających zakryciu przeprowadza się przed ich zakryciem.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Ogólne zasady kontroli jakości.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Celem kontroli jest stwierdzenie osiągnięcia założonej jakości wykonywanych robót. Jakość robót budowlano – montażowych jest sprawdzana przez osoby upoważnione, wymienione w odpowiednich przepisach Prawa Budowlanego.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Pomiary, badania i próby pomontażowe.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Podstawowym celem badań jest stwierdzenie za pomocą pomiarów i prób  czy zainstalowane urządzenia, aparaty, przewody i osprzęt oświetleniowy spełniają wymagania: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- określone w odpowiednich normach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- ochrony i zabezpieczenia osób i mienia przed negatywnym oddziaływaniem instalacji elektrycznych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- w zakresie braku uszkodzeń, wad i zmniejszonej odporności na wpływy  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  zewnętrzne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- doboru, zainstalowania zgodnie z projektem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  Należy wykonać następujące próby i pomiary: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- sprawdzeni ciągłości przewodów ochronnych oraz głównych i lokalnych połączeń wyrównawczych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- pomiar rezystancji uziemień i ochrony przeciwporażeniowej.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- próby działania aparatów, łączników oświetlenia, 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Ocena wyników pomiarów i badań.</w:t>
      </w:r>
    </w:p>
    <w:p w:rsid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Wyniki pomiarów i badań zawarte w protokółach powinny być zgodne z wymaganiami odpowiednich norm i przepisów dla danego elementu instalacji elektrycznej.</w:t>
      </w:r>
    </w:p>
    <w:p w:rsidR="008B0CF3" w:rsidRPr="00F10722" w:rsidRDefault="008B0CF3" w:rsidP="00F10722">
      <w:pPr>
        <w:spacing w:after="0"/>
        <w:jc w:val="both"/>
        <w:rPr>
          <w:rFonts w:cs="Calibri"/>
          <w:bCs/>
        </w:rPr>
      </w:pPr>
    </w:p>
    <w:p w:rsidR="00386043" w:rsidRDefault="00386043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86043">
        <w:rPr>
          <w:rFonts w:cs="Calibri"/>
          <w:b/>
          <w:bCs/>
        </w:rPr>
        <w:t>ODBIÓR ROBÓT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Występują następujące rodzaje odbiorów: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-odbiór częściowy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-odbiór etapowy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-odbiór robót zanikających lub ulegających zakryciu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-odbiór końcowy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 xml:space="preserve">-odbiór po okresie rękojmi 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ab/>
        <w:t>-odbiór ostateczny  pogwarancyjny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Odbiór robót w każdym zakresie należy przeprowadzić zgodnie z:</w:t>
      </w:r>
    </w:p>
    <w:p w:rsidR="00E26DC1" w:rsidRPr="00E26DC1" w:rsidRDefault="00E26DC1" w:rsidP="00E26DC1">
      <w:pPr>
        <w:spacing w:after="0"/>
        <w:ind w:left="708" w:firstLine="708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 obowiązującymi normami i przepisami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E26DC1">
        <w:rPr>
          <w:rFonts w:cs="Calibri"/>
          <w:bCs/>
        </w:rPr>
        <w:t xml:space="preserve"> Warunkami technicznymi wykonania i odbioru robót budowlano – montażowych   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Odbioru ostatecznego  robót dokonuje komisja. 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Dokumentem stwierdzającym przekazanie instalacji elektrycznej do eksploatacjijest protokół badań odbiorczych instalacji elektrycznej.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Wykonawca robót zobowiązany jest dostarczyć następujące dokumenty: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- dokumentację powykonawczą</w:t>
      </w:r>
    </w:p>
    <w:p w:rsid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- protokóły  pomiarów</w:t>
      </w:r>
    </w:p>
    <w:p w:rsidR="00E26DC1" w:rsidRPr="00F10722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Odbiór ostateczny – pogwarancyjny polega na ocenie wykonanych robot związanych z usunięciem wad stwierdzonych przy odbiorze końcowym</w:t>
      </w:r>
      <w:r>
        <w:rPr>
          <w:rFonts w:cs="Calibri"/>
          <w:bCs/>
        </w:rPr>
        <w:t>.</w:t>
      </w:r>
    </w:p>
    <w:p w:rsidR="00F10722" w:rsidRPr="00F10722" w:rsidRDefault="00F10722" w:rsidP="00F10722">
      <w:pPr>
        <w:spacing w:after="0"/>
        <w:jc w:val="both"/>
        <w:rPr>
          <w:rFonts w:cs="Calibri"/>
          <w:b/>
          <w:bCs/>
        </w:rPr>
      </w:pPr>
    </w:p>
    <w:p w:rsidR="00307154" w:rsidRPr="005E7EE0" w:rsidRDefault="00307154" w:rsidP="009611F0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:rsidR="00307154" w:rsidRPr="005E7EE0" w:rsidRDefault="00307154" w:rsidP="009611F0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:rsidR="00307154" w:rsidRPr="005E7EE0" w:rsidRDefault="00307154" w:rsidP="009611F0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:rsidR="00307154" w:rsidRPr="005E7EE0" w:rsidRDefault="00307154" w:rsidP="009611F0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:rsidR="00307154" w:rsidRPr="005E7EE0" w:rsidRDefault="00307154" w:rsidP="009611F0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:rsidR="00307154" w:rsidRPr="005E7EE0" w:rsidRDefault="00307154" w:rsidP="009611F0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:rsidR="00307154" w:rsidRPr="005E7EE0" w:rsidRDefault="00307154" w:rsidP="009611F0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:rsidR="00AC274D" w:rsidRPr="005E7EE0" w:rsidRDefault="00AC274D" w:rsidP="00AC274D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60364-5-56:1999 – Instalacje elektryczne w obiektach budowlanych – Dobór i montaż wyposażenia elektrycznego – Instalacje bezpieczeństwa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60364-5-56:1999 – Instalacje elektryczne w obiektach budowlanych – Dobór i montaż wyposażenia elektrycznego – Instalacje bezpieczeństwa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60445: 2002 – Zasady podstawowe i bezpieczeństwa pracy przy współdziałaniu człowieka z maszyną., oznaczenie i identyfikacja. Oznaczenia identyfikacyjne zacisków urządzeń i zakończeń żył przewodów oraz ogólne zasady systemu alfanumerycznego.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PN – IEC 60364-3:200 – Instalacje elektryczne w obiektach budowlanych – 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PN – IEC 60364-4-42:1999 – Instalacje elektryczne w obiektach budowlanych – ustalenia ogólnych charakterystyk 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 xml:space="preserve"> PN – IEC 60364-4-43:1999 – Instalacje elektryczne w obiektach budowlanych – Ochrona dla zapewnienia bezpieczeństwa – Ochrona przed prądem przetężeniowym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60364-4-46:1999 – Instalacje elektryczne w obiektach budowlanych – Ochrona dla zapewnienia bezpieczeństwa – odłączanie izolacyjne i łączeniowe.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60364-5-51:2000 – Instalacje elektryczne w obiektach budowlanych – Dobór i montaż wyposażenia elektrycznego – postanowienia ogólne.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60364-5-534:2003 – Instalacje elektryczne w obiektach budowlanych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60364-5-537:1999 – Instalacje elektryczne w obiektach budowlanych – Dobór i montaż wyposażenia elektrycznego – aparatura rozdzielcza i sterownicza. Urządzenia do odłączania izolacyjnego i łączenia.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60364-5-548:2001 – Instalacje elektryczne w obiektach budowlanych – Dobór i montaż wyposażenia elektrycznego –Dobór i montaż wyposażenia elektrycznego. Układy uziemiające i połączenia wyrównawcze instalacji informatycznych.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60364-5-529:2003 – Instalacje elektryczne w obiektach budowlanych – Dobór i montaż wyposażenia elektrycznego – inne wyposażenie. Oprawy oświetleniowe i instalacje oświetleniowe.</w:t>
      </w:r>
    </w:p>
    <w:p w:rsidR="00E26DC1" w:rsidRPr="00E26DC1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60364-7-706:2000 – Instalacje elektryczne w obiektach budowlanych – Wymagania dotyczące specjalnych instalacji lub lokalizacji. Przestrzenie ograniczone powierzchniami przewodzącymi.</w:t>
      </w:r>
    </w:p>
    <w:p w:rsidR="0054386D" w:rsidRDefault="00E26DC1" w:rsidP="00E26DC1">
      <w:pPr>
        <w:spacing w:after="0"/>
        <w:jc w:val="both"/>
        <w:rPr>
          <w:rFonts w:cs="Calibri"/>
          <w:bCs/>
        </w:rPr>
      </w:pPr>
      <w:r w:rsidRPr="00E26DC1">
        <w:rPr>
          <w:rFonts w:cs="Calibri"/>
          <w:bCs/>
        </w:rPr>
        <w:t>PN – IEC 60364-7-707:1999 – Instalacje elektryczne w obiektach budowlanych –PN – IEC 60364-7-714:2003 – znakowanie urządzeń elektrycznych danymi znamionowymi dotyczącymi zasilania elektrycznego. Wymagania bezpieczeństwa.</w:t>
      </w: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E8C" w:rsidRDefault="00476E8C" w:rsidP="00655659">
      <w:pPr>
        <w:spacing w:after="0" w:line="240" w:lineRule="auto"/>
      </w:pPr>
      <w:r>
        <w:separator/>
      </w:r>
    </w:p>
  </w:endnote>
  <w:endnote w:type="continuationSeparator" w:id="0">
    <w:p w:rsidR="00476E8C" w:rsidRDefault="00476E8C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2C3979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2C3979" w:rsidRPr="00B42AED">
      <w:rPr>
        <w:sz w:val="18"/>
        <w:szCs w:val="18"/>
      </w:rPr>
      <w:fldChar w:fldCharType="separate"/>
    </w:r>
    <w:r w:rsidR="00CD78D8">
      <w:rPr>
        <w:noProof/>
        <w:sz w:val="18"/>
        <w:szCs w:val="18"/>
      </w:rPr>
      <w:t>2</w:t>
    </w:r>
    <w:r w:rsidR="002C3979" w:rsidRPr="00B42AED">
      <w:rPr>
        <w:sz w:val="18"/>
        <w:szCs w:val="18"/>
      </w:rPr>
      <w:fldChar w:fldCharType="end"/>
    </w:r>
  </w:p>
  <w:p w:rsidR="00005E74" w:rsidRPr="00005E74" w:rsidRDefault="00C92250" w:rsidP="00005E74">
    <w:pPr>
      <w:pStyle w:val="Stopka"/>
      <w:rPr>
        <w:bCs/>
        <w:sz w:val="18"/>
        <w:szCs w:val="18"/>
      </w:rPr>
    </w:pPr>
    <w:r>
      <w:rPr>
        <w:bCs/>
        <w:sz w:val="18"/>
        <w:szCs w:val="18"/>
      </w:rPr>
      <w:t>Instalacje elektryczne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17551C">
      <w:rPr>
        <w:bCs/>
        <w:sz w:val="18"/>
        <w:szCs w:val="18"/>
      </w:rPr>
      <w:t>0</w:t>
    </w:r>
    <w:r>
      <w:rPr>
        <w:bCs/>
        <w:sz w:val="18"/>
        <w:szCs w:val="18"/>
      </w:rPr>
      <w:t>3</w:t>
    </w:r>
    <w:r w:rsidR="0017551C">
      <w:rPr>
        <w:bCs/>
        <w:sz w:val="18"/>
        <w:szCs w:val="18"/>
      </w:rPr>
      <w:t>.0</w:t>
    </w:r>
    <w:r>
      <w:rPr>
        <w:bCs/>
        <w:sz w:val="18"/>
        <w:szCs w:val="18"/>
      </w:rPr>
      <w:t>1</w:t>
    </w:r>
  </w:p>
  <w:p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E8C" w:rsidRDefault="00476E8C" w:rsidP="00655659">
      <w:pPr>
        <w:spacing w:after="0" w:line="240" w:lineRule="auto"/>
      </w:pPr>
      <w:r>
        <w:separator/>
      </w:r>
    </w:p>
  </w:footnote>
  <w:footnote w:type="continuationSeparator" w:id="0">
    <w:p w:rsidR="00476E8C" w:rsidRDefault="00476E8C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68F8"/>
    <w:multiLevelType w:val="hybridMultilevel"/>
    <w:tmpl w:val="971238AE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47349"/>
    <w:multiLevelType w:val="hybridMultilevel"/>
    <w:tmpl w:val="09648C20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51D7E"/>
    <w:multiLevelType w:val="hybridMultilevel"/>
    <w:tmpl w:val="5D5637D8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EC6A6B"/>
    <w:multiLevelType w:val="hybridMultilevel"/>
    <w:tmpl w:val="9EFA6C08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F73F4"/>
    <w:multiLevelType w:val="hybridMultilevel"/>
    <w:tmpl w:val="77185D42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110B4"/>
    <w:multiLevelType w:val="hybridMultilevel"/>
    <w:tmpl w:val="F5624588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9480B"/>
    <w:multiLevelType w:val="hybridMultilevel"/>
    <w:tmpl w:val="2B4A1060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E022BF"/>
    <w:multiLevelType w:val="hybridMultilevel"/>
    <w:tmpl w:val="6FA44984"/>
    <w:lvl w:ilvl="0" w:tplc="CC94F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0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10"/>
    <w:rsid w:val="00001B21"/>
    <w:rsid w:val="00002663"/>
    <w:rsid w:val="000047B5"/>
    <w:rsid w:val="00005E74"/>
    <w:rsid w:val="00006CBD"/>
    <w:rsid w:val="00015BB4"/>
    <w:rsid w:val="00024DCD"/>
    <w:rsid w:val="00033BC0"/>
    <w:rsid w:val="0004516B"/>
    <w:rsid w:val="00063B9E"/>
    <w:rsid w:val="00064CF3"/>
    <w:rsid w:val="0006551C"/>
    <w:rsid w:val="00070D32"/>
    <w:rsid w:val="00076E18"/>
    <w:rsid w:val="000848AC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381"/>
    <w:rsid w:val="0011454E"/>
    <w:rsid w:val="001158A0"/>
    <w:rsid w:val="001253DD"/>
    <w:rsid w:val="00142D53"/>
    <w:rsid w:val="001441FB"/>
    <w:rsid w:val="00151F79"/>
    <w:rsid w:val="00153C8F"/>
    <w:rsid w:val="00155182"/>
    <w:rsid w:val="001600BE"/>
    <w:rsid w:val="0016499A"/>
    <w:rsid w:val="00166E03"/>
    <w:rsid w:val="0017551C"/>
    <w:rsid w:val="00177C7F"/>
    <w:rsid w:val="0018255C"/>
    <w:rsid w:val="0018283C"/>
    <w:rsid w:val="00186C34"/>
    <w:rsid w:val="001A297A"/>
    <w:rsid w:val="001A6F1D"/>
    <w:rsid w:val="001B1FFC"/>
    <w:rsid w:val="001C6037"/>
    <w:rsid w:val="001C6678"/>
    <w:rsid w:val="001C7CA9"/>
    <w:rsid w:val="001D248A"/>
    <w:rsid w:val="001D704A"/>
    <w:rsid w:val="001E591E"/>
    <w:rsid w:val="001F19D5"/>
    <w:rsid w:val="001F7DD5"/>
    <w:rsid w:val="002001B8"/>
    <w:rsid w:val="00211062"/>
    <w:rsid w:val="002171BD"/>
    <w:rsid w:val="002204B0"/>
    <w:rsid w:val="00236023"/>
    <w:rsid w:val="00246F04"/>
    <w:rsid w:val="00253B02"/>
    <w:rsid w:val="0026046B"/>
    <w:rsid w:val="00267910"/>
    <w:rsid w:val="00267B27"/>
    <w:rsid w:val="00285AD6"/>
    <w:rsid w:val="0029056C"/>
    <w:rsid w:val="002A0AD7"/>
    <w:rsid w:val="002A184F"/>
    <w:rsid w:val="002A544F"/>
    <w:rsid w:val="002B0681"/>
    <w:rsid w:val="002C1D4C"/>
    <w:rsid w:val="002C3979"/>
    <w:rsid w:val="002C5584"/>
    <w:rsid w:val="002C590A"/>
    <w:rsid w:val="002C7102"/>
    <w:rsid w:val="002D47C9"/>
    <w:rsid w:val="002E0EFE"/>
    <w:rsid w:val="002E392C"/>
    <w:rsid w:val="00301997"/>
    <w:rsid w:val="003038FE"/>
    <w:rsid w:val="00304C22"/>
    <w:rsid w:val="003070F5"/>
    <w:rsid w:val="00307154"/>
    <w:rsid w:val="00317EC9"/>
    <w:rsid w:val="00320B26"/>
    <w:rsid w:val="003237D3"/>
    <w:rsid w:val="00330ABC"/>
    <w:rsid w:val="0033371B"/>
    <w:rsid w:val="00350286"/>
    <w:rsid w:val="003527DE"/>
    <w:rsid w:val="00361DD9"/>
    <w:rsid w:val="00370EA7"/>
    <w:rsid w:val="00374B7D"/>
    <w:rsid w:val="00386043"/>
    <w:rsid w:val="003934A4"/>
    <w:rsid w:val="003972AF"/>
    <w:rsid w:val="003A0966"/>
    <w:rsid w:val="003A6407"/>
    <w:rsid w:val="003B1963"/>
    <w:rsid w:val="003C097C"/>
    <w:rsid w:val="003C7638"/>
    <w:rsid w:val="003C7F45"/>
    <w:rsid w:val="003E718D"/>
    <w:rsid w:val="003F288C"/>
    <w:rsid w:val="004021A8"/>
    <w:rsid w:val="00404392"/>
    <w:rsid w:val="0040464E"/>
    <w:rsid w:val="00405DC4"/>
    <w:rsid w:val="00411154"/>
    <w:rsid w:val="0041493E"/>
    <w:rsid w:val="00417EC5"/>
    <w:rsid w:val="0043427B"/>
    <w:rsid w:val="00442373"/>
    <w:rsid w:val="0045733E"/>
    <w:rsid w:val="004651DA"/>
    <w:rsid w:val="00472C91"/>
    <w:rsid w:val="0047322C"/>
    <w:rsid w:val="00473BD8"/>
    <w:rsid w:val="00476E8C"/>
    <w:rsid w:val="00481EC2"/>
    <w:rsid w:val="00487D2B"/>
    <w:rsid w:val="0049630E"/>
    <w:rsid w:val="0049797D"/>
    <w:rsid w:val="004A5B05"/>
    <w:rsid w:val="004B48D7"/>
    <w:rsid w:val="004C4E7E"/>
    <w:rsid w:val="004C625B"/>
    <w:rsid w:val="005021CA"/>
    <w:rsid w:val="005163A0"/>
    <w:rsid w:val="00523239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36CA"/>
    <w:rsid w:val="00590204"/>
    <w:rsid w:val="005928AF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46A1"/>
    <w:rsid w:val="0063023F"/>
    <w:rsid w:val="00651557"/>
    <w:rsid w:val="006522D7"/>
    <w:rsid w:val="0065513D"/>
    <w:rsid w:val="00655659"/>
    <w:rsid w:val="00656376"/>
    <w:rsid w:val="00683F5A"/>
    <w:rsid w:val="00684085"/>
    <w:rsid w:val="006924D2"/>
    <w:rsid w:val="006A3F97"/>
    <w:rsid w:val="006B4B02"/>
    <w:rsid w:val="006E16FE"/>
    <w:rsid w:val="006E181C"/>
    <w:rsid w:val="006F3820"/>
    <w:rsid w:val="006F4696"/>
    <w:rsid w:val="006F6DA5"/>
    <w:rsid w:val="006F7091"/>
    <w:rsid w:val="00703FA4"/>
    <w:rsid w:val="00710B87"/>
    <w:rsid w:val="00714A78"/>
    <w:rsid w:val="007322A6"/>
    <w:rsid w:val="00743E7A"/>
    <w:rsid w:val="00744F3B"/>
    <w:rsid w:val="00753888"/>
    <w:rsid w:val="007564C2"/>
    <w:rsid w:val="00757AEA"/>
    <w:rsid w:val="00762233"/>
    <w:rsid w:val="0077520E"/>
    <w:rsid w:val="00781B78"/>
    <w:rsid w:val="00784122"/>
    <w:rsid w:val="00791072"/>
    <w:rsid w:val="00795C9E"/>
    <w:rsid w:val="007A4390"/>
    <w:rsid w:val="007A50B9"/>
    <w:rsid w:val="007B3501"/>
    <w:rsid w:val="007B7460"/>
    <w:rsid w:val="007C57D7"/>
    <w:rsid w:val="007D125A"/>
    <w:rsid w:val="007D7D96"/>
    <w:rsid w:val="007F4690"/>
    <w:rsid w:val="00802048"/>
    <w:rsid w:val="008079C6"/>
    <w:rsid w:val="008105FE"/>
    <w:rsid w:val="008113ED"/>
    <w:rsid w:val="0081431A"/>
    <w:rsid w:val="00815525"/>
    <w:rsid w:val="0081673C"/>
    <w:rsid w:val="00826B3B"/>
    <w:rsid w:val="008341D6"/>
    <w:rsid w:val="00837586"/>
    <w:rsid w:val="00843D12"/>
    <w:rsid w:val="00845133"/>
    <w:rsid w:val="008505A9"/>
    <w:rsid w:val="00853921"/>
    <w:rsid w:val="00864A20"/>
    <w:rsid w:val="00872E75"/>
    <w:rsid w:val="00894270"/>
    <w:rsid w:val="00895333"/>
    <w:rsid w:val="008A7C37"/>
    <w:rsid w:val="008B0CF3"/>
    <w:rsid w:val="008C3BB6"/>
    <w:rsid w:val="008C6ED7"/>
    <w:rsid w:val="008E3C73"/>
    <w:rsid w:val="008E4390"/>
    <w:rsid w:val="008F46A2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11F0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C2999"/>
    <w:rsid w:val="009C44C9"/>
    <w:rsid w:val="009D1B3E"/>
    <w:rsid w:val="009D2BF2"/>
    <w:rsid w:val="009D6A87"/>
    <w:rsid w:val="009E4C51"/>
    <w:rsid w:val="009E7CFC"/>
    <w:rsid w:val="009F1B2D"/>
    <w:rsid w:val="00A05F47"/>
    <w:rsid w:val="00A160EB"/>
    <w:rsid w:val="00A1644D"/>
    <w:rsid w:val="00A24283"/>
    <w:rsid w:val="00A25CE4"/>
    <w:rsid w:val="00A31ACF"/>
    <w:rsid w:val="00A34618"/>
    <w:rsid w:val="00A363DE"/>
    <w:rsid w:val="00A414CB"/>
    <w:rsid w:val="00A47A48"/>
    <w:rsid w:val="00A5564C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D5FAA"/>
    <w:rsid w:val="00AE2761"/>
    <w:rsid w:val="00AF243F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12F9"/>
    <w:rsid w:val="00B60809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41FD"/>
    <w:rsid w:val="00BD083E"/>
    <w:rsid w:val="00BE5C3A"/>
    <w:rsid w:val="00BF0B5B"/>
    <w:rsid w:val="00C05A16"/>
    <w:rsid w:val="00C13292"/>
    <w:rsid w:val="00C15CBB"/>
    <w:rsid w:val="00C22D26"/>
    <w:rsid w:val="00C26ADD"/>
    <w:rsid w:val="00C403FD"/>
    <w:rsid w:val="00C4081D"/>
    <w:rsid w:val="00C444C1"/>
    <w:rsid w:val="00C474B6"/>
    <w:rsid w:val="00C7015A"/>
    <w:rsid w:val="00C70DE3"/>
    <w:rsid w:val="00C731F6"/>
    <w:rsid w:val="00C8457F"/>
    <w:rsid w:val="00C85555"/>
    <w:rsid w:val="00C92250"/>
    <w:rsid w:val="00CB1438"/>
    <w:rsid w:val="00CB59F7"/>
    <w:rsid w:val="00CC7BCD"/>
    <w:rsid w:val="00CD4624"/>
    <w:rsid w:val="00CD78D8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79D6"/>
    <w:rsid w:val="00D345F4"/>
    <w:rsid w:val="00D36824"/>
    <w:rsid w:val="00D42B7A"/>
    <w:rsid w:val="00D4597E"/>
    <w:rsid w:val="00D52676"/>
    <w:rsid w:val="00D53F66"/>
    <w:rsid w:val="00D55C10"/>
    <w:rsid w:val="00DA05DF"/>
    <w:rsid w:val="00DA1B33"/>
    <w:rsid w:val="00DA69A8"/>
    <w:rsid w:val="00DA78F0"/>
    <w:rsid w:val="00DB2342"/>
    <w:rsid w:val="00DC6F40"/>
    <w:rsid w:val="00DD163C"/>
    <w:rsid w:val="00DD5351"/>
    <w:rsid w:val="00DD7D35"/>
    <w:rsid w:val="00DF04BA"/>
    <w:rsid w:val="00E03958"/>
    <w:rsid w:val="00E07034"/>
    <w:rsid w:val="00E077F9"/>
    <w:rsid w:val="00E10310"/>
    <w:rsid w:val="00E1486B"/>
    <w:rsid w:val="00E168B2"/>
    <w:rsid w:val="00E22B0C"/>
    <w:rsid w:val="00E26DC1"/>
    <w:rsid w:val="00E26FE5"/>
    <w:rsid w:val="00E30025"/>
    <w:rsid w:val="00E316E2"/>
    <w:rsid w:val="00E34CE4"/>
    <w:rsid w:val="00E46A79"/>
    <w:rsid w:val="00E60F37"/>
    <w:rsid w:val="00E72A18"/>
    <w:rsid w:val="00E76041"/>
    <w:rsid w:val="00E81192"/>
    <w:rsid w:val="00E831CF"/>
    <w:rsid w:val="00E90EB1"/>
    <w:rsid w:val="00E94734"/>
    <w:rsid w:val="00EA09A7"/>
    <w:rsid w:val="00EA1516"/>
    <w:rsid w:val="00EA7250"/>
    <w:rsid w:val="00EC2B45"/>
    <w:rsid w:val="00EC2F75"/>
    <w:rsid w:val="00ED5C43"/>
    <w:rsid w:val="00EF3BAF"/>
    <w:rsid w:val="00EF7CD5"/>
    <w:rsid w:val="00F10722"/>
    <w:rsid w:val="00F11266"/>
    <w:rsid w:val="00F128B5"/>
    <w:rsid w:val="00F23575"/>
    <w:rsid w:val="00F329F4"/>
    <w:rsid w:val="00F32D64"/>
    <w:rsid w:val="00F40D9C"/>
    <w:rsid w:val="00F42187"/>
    <w:rsid w:val="00F42C5E"/>
    <w:rsid w:val="00F454D9"/>
    <w:rsid w:val="00F65C08"/>
    <w:rsid w:val="00F67181"/>
    <w:rsid w:val="00F67781"/>
    <w:rsid w:val="00F80D2C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75D6E"/>
  <w15:docId w15:val="{8B85C94A-AE89-4575-ADA0-FEB6BE9F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0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08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B9373-DB58-4327-9048-8CC0DFA1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2790</Words>
  <Characters>16741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15</cp:revision>
  <cp:lastPrinted>2012-02-27T14:04:00Z</cp:lastPrinted>
  <dcterms:created xsi:type="dcterms:W3CDTF">2012-12-17T02:12:00Z</dcterms:created>
  <dcterms:modified xsi:type="dcterms:W3CDTF">2017-04-26T15:59:00Z</dcterms:modified>
</cp:coreProperties>
</file>